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E3" w:rsidRDefault="00DD2BE3" w:rsidP="00DD2BE3">
      <w:pPr>
        <w:pStyle w:val="a5"/>
        <w:spacing w:before="0" w:beforeAutospacing="0" w:after="223" w:afterAutospacing="0"/>
        <w:jc w:val="center"/>
        <w:rPr>
          <w:color w:val="000000"/>
          <w:sz w:val="27"/>
          <w:szCs w:val="27"/>
        </w:rPr>
      </w:pPr>
      <w:r>
        <w:rPr>
          <w:rStyle w:val="a6"/>
          <w:rFonts w:ascii="Georgia" w:hAnsi="Georgia"/>
          <w:color w:val="000000"/>
          <w:sz w:val="27"/>
          <w:szCs w:val="27"/>
        </w:rPr>
        <w:t>ФЕДЕРАЛЬНАЯ СЛУЖБА ПО НАДЗОРУ В СФЕРЕ ОБРАЗОВАНИЯ И НАУКИ</w:t>
      </w:r>
    </w:p>
    <w:p w:rsidR="00DD2BE3" w:rsidRDefault="00DD2BE3" w:rsidP="00DD2BE3">
      <w:pPr>
        <w:pStyle w:val="a5"/>
        <w:spacing w:before="0" w:beforeAutospacing="0" w:after="223" w:afterAutospacing="0"/>
        <w:jc w:val="center"/>
        <w:rPr>
          <w:color w:val="000000"/>
          <w:sz w:val="27"/>
          <w:szCs w:val="27"/>
        </w:rPr>
      </w:pPr>
      <w:r>
        <w:rPr>
          <w:rStyle w:val="a6"/>
          <w:rFonts w:ascii="Georgia" w:hAnsi="Georgia"/>
          <w:color w:val="000000"/>
          <w:sz w:val="27"/>
          <w:szCs w:val="27"/>
        </w:rPr>
        <w:t>ПИСЬМО</w:t>
      </w:r>
    </w:p>
    <w:p w:rsidR="00DD2BE3" w:rsidRDefault="00DD2BE3" w:rsidP="00DD2BE3">
      <w:pPr>
        <w:pStyle w:val="a5"/>
        <w:spacing w:before="0" w:beforeAutospacing="0" w:after="223" w:afterAutospacing="0"/>
        <w:jc w:val="center"/>
        <w:rPr>
          <w:color w:val="000000"/>
          <w:sz w:val="27"/>
          <w:szCs w:val="27"/>
        </w:rPr>
      </w:pPr>
      <w:r>
        <w:rPr>
          <w:rStyle w:val="a6"/>
          <w:rFonts w:ascii="Georgia" w:hAnsi="Georgia"/>
          <w:color w:val="000000"/>
          <w:sz w:val="27"/>
          <w:szCs w:val="27"/>
        </w:rPr>
        <w:t>от 16 января 2025 года № 04-9</w:t>
      </w:r>
    </w:p>
    <w:p w:rsidR="00DD2BE3" w:rsidRDefault="00DD2BE3" w:rsidP="00DD2BE3">
      <w:pPr>
        <w:pStyle w:val="a5"/>
        <w:spacing w:before="0" w:beforeAutospacing="0" w:after="223" w:afterAutospacing="0"/>
        <w:jc w:val="center"/>
        <w:rPr>
          <w:color w:val="000000"/>
          <w:sz w:val="27"/>
          <w:szCs w:val="27"/>
        </w:rPr>
      </w:pPr>
      <w:r>
        <w:rPr>
          <w:rStyle w:val="a6"/>
          <w:rFonts w:ascii="Georgia" w:hAnsi="Georgia"/>
          <w:color w:val="000000"/>
          <w:sz w:val="27"/>
          <w:szCs w:val="27"/>
        </w:rPr>
        <w:t>О проведении ВПР в 2024/2025 учебном году</w:t>
      </w:r>
      <w:r>
        <w:rPr>
          <w:rFonts w:ascii="Georgia" w:hAnsi="Georgia"/>
          <w:b/>
          <w:bCs/>
          <w:color w:val="000000"/>
          <w:sz w:val="27"/>
          <w:szCs w:val="27"/>
        </w:rPr>
        <w:br/>
      </w:r>
      <w:r>
        <w:rPr>
          <w:rFonts w:ascii="Georgia" w:hAnsi="Georgia"/>
          <w:b/>
          <w:bCs/>
          <w:color w:val="000000"/>
          <w:sz w:val="27"/>
          <w:szCs w:val="27"/>
        </w:rPr>
        <w:br/>
      </w:r>
    </w:p>
    <w:p w:rsidR="00DD2BE3" w:rsidRDefault="00DD2BE3" w:rsidP="00DD2BE3">
      <w:pPr>
        <w:pStyle w:val="a5"/>
        <w:spacing w:before="0" w:beforeAutospacing="0" w:after="223" w:afterAutospacing="0"/>
        <w:jc w:val="both"/>
        <w:rPr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Федеральная служба по надзору в сфере образования и науки (</w:t>
      </w:r>
      <w:proofErr w:type="spellStart"/>
      <w:r>
        <w:rPr>
          <w:rFonts w:ascii="Georgia" w:hAnsi="Georgia"/>
          <w:color w:val="000000"/>
          <w:sz w:val="27"/>
          <w:szCs w:val="27"/>
        </w:rPr>
        <w:t>Рособрнадзор</w:t>
      </w:r>
      <w:proofErr w:type="spellEnd"/>
      <w:r>
        <w:rPr>
          <w:rFonts w:ascii="Georgia" w:hAnsi="Georgia"/>
          <w:color w:val="000000"/>
          <w:sz w:val="27"/>
          <w:szCs w:val="27"/>
        </w:rPr>
        <w:t>) информирует, что с 01.09.2024 вступило в силу </w:t>
      </w:r>
      <w:hyperlink r:id="rId4" w:anchor="/document/99/1305948126/" w:history="1">
        <w:r>
          <w:rPr>
            <w:rStyle w:val="a3"/>
            <w:rFonts w:ascii="Georgia" w:hAnsi="Georgia"/>
            <w:sz w:val="27"/>
            <w:szCs w:val="27"/>
          </w:rPr>
          <w:t>постановление Правительства Российской Федерации от 30.04.2024 № 556</w:t>
        </w:r>
      </w:hyperlink>
      <w:r>
        <w:rPr>
          <w:rFonts w:ascii="Georgia" w:hAnsi="Georgia"/>
          <w:color w:val="000000"/>
          <w:sz w:val="27"/>
          <w:szCs w:val="27"/>
        </w:rPr>
        <w:t> «Об утверждении перечня мероприятий по оценке качества образования и Правил проведения мероприятий по оценке качества образования» (далее - постановление).</w:t>
      </w:r>
    </w:p>
    <w:p w:rsidR="00DD2BE3" w:rsidRDefault="00DD2BE3" w:rsidP="00DD2BE3">
      <w:pPr>
        <w:pStyle w:val="a5"/>
        <w:spacing w:before="0" w:beforeAutospacing="0" w:after="223" w:afterAutospacing="0"/>
        <w:jc w:val="both"/>
        <w:rPr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программам, включены в перечень мероприятий по оценке качества образования (далее - всероссийские проверочные работы, ВПР).</w:t>
      </w:r>
    </w:p>
    <w:p w:rsidR="00DD2BE3" w:rsidRDefault="00DD2BE3" w:rsidP="00DD2BE3">
      <w:pPr>
        <w:pStyle w:val="a5"/>
        <w:spacing w:before="0" w:beforeAutospacing="0" w:after="223" w:afterAutospacing="0"/>
        <w:jc w:val="both"/>
        <w:rPr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 соответствии с пунктом 6 Правил проведения мероприятий по оценке качества образования, утвержденных постановлением, организацию проведения всероссийских проверочных работ, включая методическое обеспечение, осуществляет Федеральная служба по надзору в сфере образования и науки (</w:t>
      </w:r>
      <w:proofErr w:type="spellStart"/>
      <w:r>
        <w:rPr>
          <w:rFonts w:ascii="Georgia" w:hAnsi="Georgia"/>
          <w:color w:val="000000"/>
          <w:sz w:val="27"/>
          <w:szCs w:val="27"/>
        </w:rPr>
        <w:t>Рособрнадзор</w:t>
      </w:r>
      <w:proofErr w:type="spellEnd"/>
      <w:r>
        <w:rPr>
          <w:rFonts w:ascii="Georgia" w:hAnsi="Georgia"/>
          <w:color w:val="000000"/>
          <w:sz w:val="27"/>
          <w:szCs w:val="27"/>
        </w:rPr>
        <w:t>).</w:t>
      </w:r>
    </w:p>
    <w:p w:rsidR="00DD2BE3" w:rsidRDefault="00DD2BE3" w:rsidP="00DD2BE3">
      <w:pPr>
        <w:pStyle w:val="a5"/>
        <w:spacing w:before="0" w:beforeAutospacing="0" w:after="223" w:afterAutospacing="0"/>
        <w:jc w:val="both"/>
        <w:rPr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Координацию проведения всероссийских проверочных работ будет осуществлять подведомственная </w:t>
      </w:r>
      <w:proofErr w:type="spellStart"/>
      <w:r>
        <w:rPr>
          <w:rFonts w:ascii="Georgia" w:hAnsi="Georgia"/>
          <w:color w:val="000000"/>
          <w:sz w:val="27"/>
          <w:szCs w:val="27"/>
        </w:rPr>
        <w:t>Рособрнадзору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организация - федеральное государственное бюджетное учреждение «Федеральный институт оценки качества образования» (ФГБУ «ФИОКО»).</w:t>
      </w:r>
    </w:p>
    <w:p w:rsidR="00DD2BE3" w:rsidRDefault="00DD2BE3" w:rsidP="00DD2BE3">
      <w:pPr>
        <w:pStyle w:val="a5"/>
        <w:spacing w:before="0" w:beforeAutospacing="0" w:after="223" w:afterAutospacing="0"/>
        <w:jc w:val="both"/>
        <w:rPr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На официальном сайте ФГБУ «ФИОКО» в разделе «Навигатор ОКО» </w:t>
      </w:r>
      <w:proofErr w:type="gramStart"/>
      <w:r>
        <w:rPr>
          <w:rFonts w:ascii="Georgia" w:hAnsi="Georgia"/>
          <w:color w:val="000000"/>
          <w:sz w:val="27"/>
          <w:szCs w:val="27"/>
        </w:rPr>
        <w:t>-«</w:t>
      </w:r>
      <w:proofErr w:type="gramEnd"/>
      <w:r>
        <w:rPr>
          <w:rFonts w:ascii="Georgia" w:hAnsi="Georgia"/>
          <w:color w:val="000000"/>
          <w:sz w:val="27"/>
          <w:szCs w:val="27"/>
        </w:rPr>
        <w:t>Всероссийские проверочные работы в ОО» (https://fioco.ru/nav-vpr-oo) размещены:</w:t>
      </w:r>
    </w:p>
    <w:p w:rsidR="00DD2BE3" w:rsidRDefault="00DD2BE3" w:rsidP="00DD2BE3">
      <w:pPr>
        <w:pStyle w:val="a5"/>
        <w:spacing w:before="0" w:beforeAutospacing="0" w:after="223" w:afterAutospacing="0"/>
        <w:jc w:val="both"/>
        <w:rPr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методические материалы по проведению ВПР;</w:t>
      </w:r>
    </w:p>
    <w:p w:rsidR="00DD2BE3" w:rsidRDefault="00DD2BE3" w:rsidP="00DD2BE3">
      <w:pPr>
        <w:pStyle w:val="a5"/>
        <w:spacing w:before="0" w:beforeAutospacing="0" w:after="223" w:afterAutospacing="0"/>
        <w:jc w:val="both"/>
        <w:rPr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нормативные документы ВПР;</w:t>
      </w:r>
    </w:p>
    <w:p w:rsidR="00DD2BE3" w:rsidRDefault="00DD2BE3" w:rsidP="00DD2BE3">
      <w:pPr>
        <w:pStyle w:val="a5"/>
        <w:spacing w:before="0" w:beforeAutospacing="0" w:after="223" w:afterAutospacing="0"/>
        <w:jc w:val="both"/>
        <w:rPr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образцы и описания проверочных работ для проведения ВПР в 2025 году;</w:t>
      </w:r>
    </w:p>
    <w:p w:rsidR="00DD2BE3" w:rsidRDefault="00DD2BE3" w:rsidP="00DD2BE3">
      <w:pPr>
        <w:pStyle w:val="a5"/>
        <w:spacing w:before="0" w:beforeAutospacing="0" w:after="223" w:afterAutospacing="0"/>
        <w:jc w:val="both"/>
        <w:rPr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перечень учебных изданий по тематике ВПР, прошедших экспертизу и получивших положительную экспертную оценку ФГБУ «ФИОКО».</w:t>
      </w:r>
    </w:p>
    <w:p w:rsidR="00DD2BE3" w:rsidRDefault="00DD2BE3" w:rsidP="00DD2BE3">
      <w:pPr>
        <w:pStyle w:val="a5"/>
        <w:spacing w:before="0" w:beforeAutospacing="0" w:after="223" w:afterAutospacing="0"/>
        <w:jc w:val="both"/>
        <w:rPr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Указанную информацию рекомендуем использовать при подготовке и проведении всероссийских проверочных работ в 2024/2025 учебном году.</w:t>
      </w:r>
    </w:p>
    <w:p w:rsidR="00DD2BE3" w:rsidRDefault="00DD2BE3" w:rsidP="00DD2BE3">
      <w:pPr>
        <w:pStyle w:val="a5"/>
        <w:spacing w:before="0" w:beforeAutospacing="0" w:after="223" w:afterAutospacing="0"/>
        <w:jc w:val="both"/>
        <w:rPr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Обмен информацией при проведении ВПР будет осуществляться через личные кабинеты образовательных организаций в государственной информационной системе «Федеральная информационная система оценки качества образования» (далее - личные кабинеты ФИС ОКО). В личных кабинетах ФИС ОКО будут размещены инструктивные материалы, порядок проведения ВПР, план-график проведения ВПР, реквизиты доступа, статистика проверки, результаты и другая необходимая информация. Просим заблаговременно проверить наличие доступа в личный кабинет ФИС ОКО.</w:t>
      </w:r>
    </w:p>
    <w:p w:rsidR="00DD2BE3" w:rsidRDefault="00DD2BE3" w:rsidP="00DD2BE3">
      <w:pPr>
        <w:pStyle w:val="a5"/>
        <w:spacing w:before="0" w:beforeAutospacing="0" w:after="223" w:afterAutospacing="0"/>
        <w:jc w:val="both"/>
        <w:rPr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Контактное лицо по вопросам проведения ВПР: Кравец Юлия Викторовна, тел.: +7 (495) 198-38-88, </w:t>
      </w:r>
      <w:proofErr w:type="spellStart"/>
      <w:r>
        <w:rPr>
          <w:rFonts w:ascii="Georgia" w:hAnsi="Georgia"/>
          <w:color w:val="000000"/>
          <w:sz w:val="27"/>
          <w:szCs w:val="27"/>
        </w:rPr>
        <w:t>доб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2031, адрес электронной почты: </w:t>
      </w:r>
      <w:proofErr w:type="spellStart"/>
      <w:r>
        <w:rPr>
          <w:rFonts w:ascii="Georgia" w:hAnsi="Georgia"/>
          <w:color w:val="000000"/>
          <w:sz w:val="27"/>
          <w:szCs w:val="27"/>
        </w:rPr>
        <w:t>monitoring@fioco.ru</w:t>
      </w:r>
      <w:proofErr w:type="spellEnd"/>
      <w:r>
        <w:rPr>
          <w:rFonts w:ascii="Georgia" w:hAnsi="Georgia"/>
          <w:color w:val="000000"/>
          <w:sz w:val="27"/>
          <w:szCs w:val="27"/>
        </w:rPr>
        <w:t>.</w:t>
      </w:r>
    </w:p>
    <w:p w:rsidR="00DD2BE3" w:rsidRDefault="00DD2BE3" w:rsidP="00DD2BE3">
      <w:pPr>
        <w:pStyle w:val="a5"/>
        <w:spacing w:before="0" w:beforeAutospacing="0" w:after="223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Georgia" w:hAnsi="Georgia"/>
          <w:color w:val="000000"/>
          <w:sz w:val="27"/>
          <w:szCs w:val="27"/>
        </w:rPr>
        <w:t>Рособрнадзор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просит довести информацию, содержащуюся в данном письме, до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образования, а также до образовательных организаций, реализующих имеющие государственную аккредитацию образовательные программы начального общего, основного общего, среднего общего образования.</w:t>
      </w:r>
    </w:p>
    <w:p w:rsidR="00DD2BE3" w:rsidRDefault="00DD2BE3" w:rsidP="00DD2BE3">
      <w:pPr>
        <w:pStyle w:val="a5"/>
        <w:spacing w:before="0" w:beforeAutospacing="0" w:after="223" w:afterAutospacing="0"/>
        <w:jc w:val="right"/>
        <w:rPr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И.К. </w:t>
      </w:r>
      <w:proofErr w:type="spellStart"/>
      <w:r>
        <w:rPr>
          <w:rFonts w:ascii="Georgia" w:hAnsi="Georgia"/>
          <w:color w:val="000000"/>
          <w:sz w:val="27"/>
          <w:szCs w:val="27"/>
        </w:rPr>
        <w:t>Круглинский</w:t>
      </w:r>
      <w:proofErr w:type="spellEnd"/>
    </w:p>
    <w:p w:rsidR="00DD2BE3" w:rsidRDefault="00DD2BE3" w:rsidP="00DD2BE3">
      <w:pPr>
        <w:rPr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 </w:t>
      </w:r>
    </w:p>
    <w:p w:rsidR="00DD2BE3" w:rsidRDefault="00DD2BE3" w:rsidP="00DD2BE3">
      <w:pPr>
        <w:pStyle w:val="copyright-info"/>
        <w:spacing w:before="225" w:beforeAutospacing="0" w:after="223" w:afterAutospacing="0"/>
        <w:rPr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br/>
        <w:t xml:space="preserve">Письмо </w:t>
      </w:r>
      <w:proofErr w:type="spellStart"/>
      <w:r>
        <w:rPr>
          <w:rFonts w:ascii="Georgia" w:hAnsi="Georgia"/>
          <w:color w:val="000000"/>
          <w:sz w:val="27"/>
          <w:szCs w:val="27"/>
        </w:rPr>
        <w:t>Рособрнадзора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от 16.01.2025 № 04-9</w:t>
      </w:r>
      <w:proofErr w:type="gramStart"/>
      <w:r>
        <w:rPr>
          <w:rFonts w:ascii="Georgia" w:hAnsi="Georgia"/>
          <w:color w:val="000000"/>
          <w:sz w:val="27"/>
          <w:szCs w:val="27"/>
        </w:rPr>
        <w:br/>
        <w:t>О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проведении ВПР в 2024/2025 учебном году</w:t>
      </w:r>
      <w:r>
        <w:rPr>
          <w:rFonts w:ascii="Georgia" w:hAnsi="Georgia"/>
          <w:color w:val="000000"/>
          <w:sz w:val="27"/>
          <w:szCs w:val="27"/>
        </w:rPr>
        <w:br/>
        <w:t>© Материал из МЦФЭР «Образование».</w:t>
      </w:r>
      <w:r>
        <w:rPr>
          <w:rFonts w:ascii="Georgia" w:hAnsi="Georgia"/>
          <w:color w:val="000000"/>
          <w:sz w:val="27"/>
          <w:szCs w:val="27"/>
        </w:rPr>
        <w:br/>
        <w:t>Подробнее: </w:t>
      </w:r>
      <w:hyperlink r:id="rId5" w:anchor="/document/97/527282/dfasivav4w/?of=copy-c6d69b6b41" w:history="1">
        <w:r>
          <w:rPr>
            <w:rStyle w:val="a3"/>
            <w:rFonts w:ascii="Georgia" w:hAnsi="Georgia"/>
            <w:sz w:val="27"/>
            <w:szCs w:val="27"/>
          </w:rPr>
          <w:t>https://1obraz.ru/#/document/97/527282/dfasivav4w/?of=copy-c6d69b6b41</w:t>
        </w:r>
      </w:hyperlink>
    </w:p>
    <w:p w:rsidR="00383325" w:rsidRDefault="00383325"/>
    <w:sectPr w:rsidR="00383325" w:rsidSect="00E4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83325"/>
    <w:rsid w:val="00131335"/>
    <w:rsid w:val="00383325"/>
    <w:rsid w:val="008E5CDD"/>
    <w:rsid w:val="00905718"/>
    <w:rsid w:val="00DD2BE3"/>
    <w:rsid w:val="00E4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32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E5CD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D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D2BE3"/>
    <w:rPr>
      <w:b/>
      <w:bCs/>
    </w:rPr>
  </w:style>
  <w:style w:type="paragraph" w:customStyle="1" w:styleId="copyright-info">
    <w:name w:val="copyright-info"/>
    <w:basedOn w:val="a"/>
    <w:rsid w:val="00DD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obraz.ru/" TargetMode="External"/><Relationship Id="rId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2025-01-20T05:51:00Z</dcterms:created>
  <dcterms:modified xsi:type="dcterms:W3CDTF">2025-01-20T05:51:00Z</dcterms:modified>
</cp:coreProperties>
</file>